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9B23A3">
        <w:rPr>
          <w:sz w:val="27"/>
          <w:szCs w:val="27"/>
        </w:rPr>
        <w:t>6</w:t>
      </w:r>
      <w:r w:rsidR="00B43FB7">
        <w:rPr>
          <w:sz w:val="27"/>
          <w:szCs w:val="27"/>
          <w:lang w:val="en-US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="00543685">
        <w:rPr>
          <w:sz w:val="27"/>
          <w:szCs w:val="27"/>
        </w:rPr>
        <w:t xml:space="preserve"> </w:t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B13A9">
        <w:rPr>
          <w:sz w:val="27"/>
          <w:szCs w:val="27"/>
          <w:lang w:val="en-US"/>
        </w:rPr>
        <w:t>22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84060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B43FB7" w:rsidRPr="00B43FB7">
        <w:rPr>
          <w:sz w:val="27"/>
          <w:szCs w:val="27"/>
        </w:rPr>
        <w:t>Об отказе в принятии на учет граждан, в качестве нуждающихся в жилых помещениях (в улучшении жилищных условий) в целях участия в федеральных и региональных программах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0523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B43FB7" w:rsidRPr="00B43FB7">
              <w:rPr>
                <w:sz w:val="27"/>
                <w:szCs w:val="27"/>
              </w:rPr>
              <w:t>с пунктом 2 части 1, частью 3 статьи 54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</w:t>
            </w:r>
            <w:bookmarkStart w:id="0" w:name="_GoBack"/>
            <w:bookmarkEnd w:id="0"/>
            <w:r w:rsidR="00C84CAD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43BB3" w:rsidRDefault="00A43BB3" w:rsidP="003E7623">
      <w:r>
        <w:separator/>
      </w:r>
    </w:p>
  </w:endnote>
  <w:endnote w:type="continuationSeparator" w:id="0">
    <w:p w:rsidR="00A43BB3" w:rsidRDefault="00A43BB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43BB3" w:rsidRDefault="00A43BB3" w:rsidP="003E7623">
      <w:r>
        <w:separator/>
      </w:r>
    </w:p>
  </w:footnote>
  <w:footnote w:type="continuationSeparator" w:id="0">
    <w:p w:rsidR="00A43BB3" w:rsidRDefault="00A43BB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3BB3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3674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7CF14-70CE-4F8F-A789-53A5B37C8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2025-09-25T11:23:00Z</dcterms:created>
  <dcterms:modified xsi:type="dcterms:W3CDTF">2025-09-25T11:23:00Z</dcterms:modified>
</cp:coreProperties>
</file>